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3EC4" w:rsidRDefault="00383EC4"/>
    <w:tbl>
      <w:tblPr>
        <w:tblW w:w="87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10"/>
        <w:gridCol w:w="1985"/>
        <w:gridCol w:w="992"/>
        <w:gridCol w:w="1559"/>
        <w:gridCol w:w="1774"/>
      </w:tblGrid>
      <w:tr w:rsidR="00383EC4" w:rsidRPr="00383EC4" w:rsidTr="00383EC4">
        <w:trPr>
          <w:trHeight w:val="300"/>
        </w:trPr>
        <w:tc>
          <w:tcPr>
            <w:tcW w:w="8720" w:type="dxa"/>
            <w:gridSpan w:val="5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3EC4" w:rsidRPr="00383EC4" w:rsidRDefault="00D02D90" w:rsidP="00383EC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Příloha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č.</w:t>
            </w:r>
            <w:r w:rsidR="008D382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1</w:t>
            </w:r>
            <w:r w:rsidR="00096CE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383EC4"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Krycí</w:t>
            </w:r>
            <w:proofErr w:type="gramEnd"/>
            <w:r w:rsidR="00383EC4"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list nabídky</w:t>
            </w:r>
          </w:p>
        </w:tc>
      </w:tr>
      <w:tr w:rsidR="004E0546" w:rsidRPr="00383EC4" w:rsidTr="00CC01BE">
        <w:trPr>
          <w:trHeight w:val="94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Název zakázky: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4E0546" w:rsidRDefault="004E0546" w:rsidP="004E0546">
            <w:pPr>
              <w:pStyle w:val="Nadpis2"/>
              <w:spacing w:before="0" w:after="0"/>
              <w:jc w:val="both"/>
            </w:pPr>
          </w:p>
          <w:p w:rsidR="004E0546" w:rsidRPr="00B931A1" w:rsidRDefault="008D382B" w:rsidP="004E0546">
            <w:pPr>
              <w:pStyle w:val="Nadpis2"/>
              <w:spacing w:before="0" w:after="0"/>
              <w:jc w:val="both"/>
              <w:rPr>
                <w:color w:val="000000" w:themeColor="text1"/>
              </w:rPr>
            </w:pPr>
            <w:r w:rsidRPr="00AC3B31">
              <w:rPr>
                <w:rFonts w:ascii="Calibri" w:hAnsi="Calibri" w:cs="Calibri"/>
                <w:color w:val="000000"/>
              </w:rPr>
              <w:t>Modernizace odborné učebny Fy a CH, přípravny CH a kabinetů - ZŠ Na Lukách Polička</w:t>
            </w:r>
          </w:p>
        </w:tc>
      </w:tr>
      <w:tr w:rsidR="004E0546" w:rsidRPr="00383EC4" w:rsidTr="008D6C1A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Uchazeč/-i: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  <w:tr w:rsidR="004E0546" w:rsidRPr="00383EC4" w:rsidTr="008D6C1A">
        <w:trPr>
          <w:trHeight w:val="81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Obchodní firma/ název/jméno a příjmení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  <w:tr w:rsidR="004E0546" w:rsidRPr="00383EC4" w:rsidTr="008D6C1A">
        <w:trPr>
          <w:trHeight w:val="66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Sídlo/místo podnikání/bydliště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  <w:bookmarkStart w:id="0" w:name="_GoBack"/>
            <w:bookmarkEnd w:id="0"/>
          </w:p>
        </w:tc>
      </w:tr>
      <w:tr w:rsidR="004E0546" w:rsidRPr="00383EC4" w:rsidTr="008D6C1A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Právní forma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  <w:tr w:rsidR="004E0546" w:rsidRPr="00383EC4" w:rsidTr="008D6C1A">
        <w:trPr>
          <w:trHeight w:val="64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Obchodní rejstřík/živnostenský rejstřík/jiná evidence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  <w:tr w:rsidR="004E0546" w:rsidRPr="00383EC4" w:rsidTr="008D6C1A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IČ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  <w:tr w:rsidR="004E0546" w:rsidRPr="00383EC4" w:rsidTr="008D6C1A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DIČ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  <w:tr w:rsidR="004E0546" w:rsidRPr="00383EC4" w:rsidTr="008D6C1A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Je/není plátce DPH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  <w:tr w:rsidR="004E0546" w:rsidRPr="00383EC4" w:rsidTr="008D6C1A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Uchazeč je kótovaný na burze cenných papírů ANO/NE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  <w:tr w:rsidR="004E0546" w:rsidRPr="00383EC4" w:rsidTr="008D6C1A">
        <w:trPr>
          <w:trHeight w:val="795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Osoba oprávněná jednat za nebo jménem uchazeče, funkce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  <w:tr w:rsidR="004E0546" w:rsidRPr="00383EC4" w:rsidTr="008D6C1A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Telefon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  <w:tr w:rsidR="004E0546" w:rsidRPr="00383EC4" w:rsidTr="008D6C1A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E-mail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 </w:t>
            </w: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  <w:tr w:rsidR="004E0546" w:rsidRPr="00383EC4" w:rsidTr="00096CE0">
        <w:trPr>
          <w:trHeight w:val="520"/>
        </w:trPr>
        <w:tc>
          <w:tcPr>
            <w:tcW w:w="241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4E0546" w:rsidRPr="00383EC4" w:rsidRDefault="00BB0C99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Nabídková cena celkem v Kč </w:t>
            </w:r>
            <w:r w:rsidRPr="00BB0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včetně </w:t>
            </w:r>
            <w:r w:rsidR="004E0546" w:rsidRPr="00383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DPH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cs-CZ"/>
              </w:rPr>
              <w:t>cena bez DPH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sazba DPH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výše DPH </w:t>
            </w:r>
          </w:p>
        </w:tc>
        <w:tc>
          <w:tcPr>
            <w:tcW w:w="17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BB0C99" w:rsidRDefault="004E0546" w:rsidP="004E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B0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cena včetně DPH</w:t>
            </w:r>
          </w:p>
        </w:tc>
      </w:tr>
      <w:tr w:rsidR="004E0546" w:rsidRPr="00383EC4" w:rsidTr="00096CE0">
        <w:trPr>
          <w:trHeight w:val="30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>v %</w:t>
            </w: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7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</w:tr>
      <w:tr w:rsidR="004E0546" w:rsidRPr="00383EC4" w:rsidTr="00096CE0">
        <w:trPr>
          <w:trHeight w:val="450"/>
        </w:trPr>
        <w:tc>
          <w:tcPr>
            <w:tcW w:w="241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  <w:tr w:rsidR="004E0546" w:rsidRPr="00383EC4" w:rsidTr="008D6C1A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D02D90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Doba realizace</w:t>
            </w:r>
            <w:r w:rsidR="00BB0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8D382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od předání místa plnění (min 30 max 60 kalendářních dní)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cs-CZ"/>
              </w:rPr>
              <w:t>kalendářních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cs-CZ"/>
              </w:rPr>
              <w:t xml:space="preserve"> dní</w:t>
            </w:r>
          </w:p>
        </w:tc>
      </w:tr>
      <w:tr w:rsidR="00BB0C99" w:rsidRPr="00383EC4" w:rsidTr="008D6C1A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BB0C99" w:rsidRPr="00D02D90" w:rsidRDefault="00BB0C99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BB0C9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Garantovaná délka záruky stavebních prací (min 5 max 10 let od předání)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</w:tcPr>
          <w:p w:rsidR="00BB0C99" w:rsidRPr="008577B0" w:rsidRDefault="00BB0C99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</w:pP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  <w:t xml:space="preserve"> </w:t>
            </w:r>
            <w:r w:rsidR="008D382B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cs-CZ"/>
              </w:rPr>
              <w:t>roků/let</w:t>
            </w:r>
          </w:p>
        </w:tc>
      </w:tr>
      <w:tr w:rsidR="004E0546" w:rsidRPr="00383EC4" w:rsidTr="008D6C1A">
        <w:trPr>
          <w:trHeight w:val="300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383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Datum: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  <w:tr w:rsidR="004E0546" w:rsidRPr="00383EC4" w:rsidTr="008D6C1A">
        <w:trPr>
          <w:trHeight w:val="1424"/>
        </w:trPr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P</w:t>
            </w:r>
            <w:r w:rsidRPr="00383EC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cs-CZ"/>
              </w:rPr>
              <w:t>odpis oprávněné osoby/osob:</w:t>
            </w:r>
          </w:p>
        </w:tc>
        <w:tc>
          <w:tcPr>
            <w:tcW w:w="6310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E0546" w:rsidRPr="00383EC4" w:rsidRDefault="004E0546" w:rsidP="004E054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cs-CZ"/>
              </w:rPr>
            </w:pPr>
            <w:r w:rsidRPr="008577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…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highlight w:val="yellow"/>
                <w:lang w:eastAsia="cs-CZ"/>
              </w:rPr>
              <w:t>.</w:t>
            </w:r>
          </w:p>
        </w:tc>
      </w:tr>
    </w:tbl>
    <w:p w:rsidR="00383EC4" w:rsidRDefault="00383EC4"/>
    <w:sectPr w:rsidR="00383EC4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7DCE" w:rsidRDefault="00B97DCE" w:rsidP="00383EC4">
      <w:pPr>
        <w:spacing w:after="0" w:line="240" w:lineRule="auto"/>
      </w:pPr>
      <w:r>
        <w:separator/>
      </w:r>
    </w:p>
  </w:endnote>
  <w:endnote w:type="continuationSeparator" w:id="0">
    <w:p w:rsidR="00B97DCE" w:rsidRDefault="00B97DCE" w:rsidP="00383E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7DCE" w:rsidRDefault="00B97DCE" w:rsidP="00383EC4">
      <w:pPr>
        <w:spacing w:after="0" w:line="240" w:lineRule="auto"/>
      </w:pPr>
      <w:r>
        <w:separator/>
      </w:r>
    </w:p>
  </w:footnote>
  <w:footnote w:type="continuationSeparator" w:id="0">
    <w:p w:rsidR="00B97DCE" w:rsidRDefault="00B97DCE" w:rsidP="00383E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B0C99" w:rsidRDefault="008D382B" w:rsidP="00BB0C99">
    <w:pPr>
      <w:pStyle w:val="Zhlav"/>
    </w:pPr>
    <w:r>
      <w:rPr>
        <w:noProof/>
        <w:lang w:eastAsia="cs-CZ"/>
      </w:rPr>
      <w:drawing>
        <wp:inline distT="0" distB="0" distL="0" distR="0" wp14:anchorId="1C8577B1" wp14:editId="474D9359">
          <wp:extent cx="5162550" cy="641350"/>
          <wp:effectExtent l="0" t="0" r="0" b="6350"/>
          <wp:docPr id="2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ázek 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62550" cy="6413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383EC4" w:rsidRPr="00D02D90" w:rsidRDefault="00383EC4" w:rsidP="00A85EBE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EC4"/>
    <w:rsid w:val="000427E6"/>
    <w:rsid w:val="0005248A"/>
    <w:rsid w:val="00096CE0"/>
    <w:rsid w:val="00157EA0"/>
    <w:rsid w:val="00383EC4"/>
    <w:rsid w:val="0040556B"/>
    <w:rsid w:val="00463760"/>
    <w:rsid w:val="004E0534"/>
    <w:rsid w:val="004E0546"/>
    <w:rsid w:val="00542626"/>
    <w:rsid w:val="00684D82"/>
    <w:rsid w:val="006F5379"/>
    <w:rsid w:val="007E7A07"/>
    <w:rsid w:val="008577B0"/>
    <w:rsid w:val="008826B3"/>
    <w:rsid w:val="0089415A"/>
    <w:rsid w:val="008D382B"/>
    <w:rsid w:val="008D6C1A"/>
    <w:rsid w:val="00A85EBE"/>
    <w:rsid w:val="00AB0CBA"/>
    <w:rsid w:val="00B271EB"/>
    <w:rsid w:val="00B85B16"/>
    <w:rsid w:val="00B97DCE"/>
    <w:rsid w:val="00BB0C99"/>
    <w:rsid w:val="00D02D90"/>
    <w:rsid w:val="00EB7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90CE38"/>
  <w15:chartTrackingRefBased/>
  <w15:docId w15:val="{6523C99E-1784-4721-A6FB-2804F50ACE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autoRedefine/>
    <w:qFormat/>
    <w:rsid w:val="00D02D90"/>
    <w:pPr>
      <w:keepNext/>
      <w:tabs>
        <w:tab w:val="left" w:pos="0"/>
      </w:tabs>
      <w:spacing w:before="120" w:after="240" w:line="240" w:lineRule="auto"/>
      <w:contextualSpacing/>
      <w:outlineLvl w:val="1"/>
    </w:pPr>
    <w:rPr>
      <w:rFonts w:ascii="Times New Roman" w:eastAsia="Times New Roman" w:hAnsi="Times New Roman" w:cs="Arial"/>
      <w:b/>
      <w:bCs/>
      <w:iCs/>
      <w:sz w:val="24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83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3EC4"/>
  </w:style>
  <w:style w:type="paragraph" w:styleId="Zpat">
    <w:name w:val="footer"/>
    <w:basedOn w:val="Normln"/>
    <w:link w:val="ZpatChar"/>
    <w:uiPriority w:val="99"/>
    <w:unhideWhenUsed/>
    <w:rsid w:val="00383E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3EC4"/>
  </w:style>
  <w:style w:type="character" w:customStyle="1" w:styleId="Nadpis2Char">
    <w:name w:val="Nadpis 2 Char"/>
    <w:basedOn w:val="Standardnpsmoodstavce"/>
    <w:link w:val="Nadpis2"/>
    <w:rsid w:val="00D02D90"/>
    <w:rPr>
      <w:rFonts w:ascii="Times New Roman" w:eastAsia="Times New Roman" w:hAnsi="Times New Roman" w:cs="Arial"/>
      <w:b/>
      <w:bCs/>
      <w:iCs/>
      <w:sz w:val="24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447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2025-02-14T10:46:00Z</dcterms:created>
  <dcterms:modified xsi:type="dcterms:W3CDTF">2025-02-14T10:46:00Z</dcterms:modified>
</cp:coreProperties>
</file>